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/>
        <w:jc w:val="right"/>
        <w:rPr>
          <w:rFonts w:ascii="Arial" w:hAnsi="Arial" w:eastAsia="黑体"/>
          <w:bdr w:val="single" w:color="auto" w:sz="4" w:space="0"/>
        </w:rPr>
      </w:pPr>
      <w:r>
        <w:rPr>
          <w:rFonts w:hint="eastAsia" w:ascii="Arial" w:hAnsi="Arial" w:eastAsia="黑体"/>
          <w:bdr w:val="single" w:color="auto" w:sz="4" w:space="0"/>
        </w:rPr>
        <w:t>重要文档妥善保管</w:t>
      </w:r>
    </w:p>
    <w:p>
      <w:pPr>
        <w:pStyle w:val="9"/>
        <w:pBdr>
          <w:bottom w:val="single" w:color="auto" w:sz="6" w:space="0"/>
        </w:pBdr>
        <w:spacing w:line="240" w:lineRule="auto"/>
        <w:ind w:firstLine="360"/>
        <w:jc w:val="both"/>
        <w:rPr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645920" cy="727710"/>
            <wp:effectExtent l="0" t="0" r="5080" b="8890"/>
            <wp:docPr id="5" name="图片 1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Logo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2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pBdr>
          <w:bottom w:val="single" w:color="auto" w:sz="6" w:space="0"/>
        </w:pBdr>
        <w:spacing w:line="240" w:lineRule="auto"/>
        <w:ind w:firstLine="560"/>
        <w:jc w:val="both"/>
        <w:rPr>
          <w:sz w:val="28"/>
          <w:szCs w:val="28"/>
        </w:rPr>
      </w:pPr>
    </w:p>
    <w:p>
      <w:pPr>
        <w:pStyle w:val="9"/>
        <w:pBdr>
          <w:bottom w:val="single" w:color="auto" w:sz="6" w:space="17"/>
        </w:pBdr>
        <w:spacing w:before="312" w:beforeLines="100" w:line="240" w:lineRule="auto"/>
        <w:ind w:firstLine="960"/>
        <w:jc w:val="right"/>
      </w:pPr>
      <w:r>
        <w:rPr>
          <w:rFonts w:hint="eastAsia" w:ascii="Arial" w:hAnsi="Arial" w:cs="Arial"/>
          <w:b/>
          <w:sz w:val="48"/>
          <w:szCs w:val="48"/>
        </w:rPr>
        <w:t>Supwisdom</w:t>
      </w:r>
      <w:r>
        <w:rPr>
          <w:rFonts w:ascii="Arial" w:hAnsi="Arial" w:cs="Arial"/>
          <w:b/>
          <w:sz w:val="48"/>
          <w:szCs w:val="48"/>
        </w:rPr>
        <w:t xml:space="preserve"> solutions</w:t>
      </w: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</w:p>
    <w:p>
      <w:pPr>
        <w:wordWrap w:val="0"/>
        <w:spacing w:line="240" w:lineRule="auto"/>
        <w:ind w:firstLine="883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（管理员端）家长信息补录用户手册</w:t>
      </w:r>
    </w:p>
    <w:p>
      <w:pPr>
        <w:wordWrap w:val="0"/>
        <w:spacing w:line="240" w:lineRule="auto"/>
        <w:ind w:firstLine="562"/>
        <w:jc w:val="right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  </w:t>
      </w:r>
      <w:bookmarkStart w:id="0" w:name="_Toc268359779"/>
      <w:bookmarkStart w:id="1" w:name="_Toc273007919"/>
      <w:bookmarkStart w:id="2" w:name="_Toc268360118"/>
      <w:bookmarkStart w:id="3" w:name="_Toc273042358"/>
      <w:r>
        <w:rPr>
          <w:rFonts w:hint="eastAsia" w:ascii="黑体" w:hAnsi="黑体" w:eastAsia="黑体" w:cs="黑体"/>
          <w:b/>
          <w:sz w:val="28"/>
          <w:szCs w:val="28"/>
        </w:rPr>
        <w:t>Version</w:t>
      </w:r>
      <w:bookmarkEnd w:id="0"/>
      <w:bookmarkEnd w:id="1"/>
      <w:bookmarkEnd w:id="2"/>
      <w:bookmarkEnd w:id="3"/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4.8.2</w:t>
      </w:r>
    </w:p>
    <w:p>
      <w:pPr>
        <w:wordWrap w:val="0"/>
        <w:ind w:firstLine="560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wordWrap/>
        <w:ind w:firstLine="560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ind w:firstLine="600"/>
        <w:jc w:val="right"/>
        <w:rPr>
          <w:sz w:val="30"/>
          <w:szCs w:val="30"/>
          <w:lang w:val="en-US"/>
        </w:rPr>
      </w:pPr>
    </w:p>
    <w:p>
      <w:pPr>
        <w:ind w:firstLine="440"/>
        <w:jc w:val="right"/>
        <w:rPr>
          <w:lang w:val="en-US"/>
        </w:rPr>
      </w:pPr>
    </w:p>
    <w:p>
      <w:pPr>
        <w:ind w:firstLine="440"/>
        <w:jc w:val="right"/>
        <w:rPr>
          <w:b/>
          <w:lang w:val="en-US"/>
        </w:rPr>
      </w:pPr>
      <w:bookmarkStart w:id="4" w:name="_Toc292443158"/>
      <w:r>
        <w:rPr>
          <w:b/>
          <w:lang w:val="en-US"/>
        </w:rPr>
        <w:t xml:space="preserve">Written By </w:t>
      </w:r>
      <w:r>
        <w:rPr>
          <w:rFonts w:hint="eastAsia"/>
          <w:b/>
          <w:lang w:val="en-US"/>
        </w:rPr>
        <w:t>Shanghai SupwisdomMedia</w:t>
      </w:r>
      <w:r>
        <w:rPr>
          <w:b/>
          <w:lang w:val="en-US"/>
        </w:rPr>
        <w:t xml:space="preserve"> Co., LTD.</w:t>
      </w:r>
      <w:bookmarkEnd w:id="4"/>
    </w:p>
    <w:p>
      <w:pPr>
        <w:ind w:firstLine="643"/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上海树维信息科技有限公司</w:t>
      </w:r>
    </w:p>
    <w:p>
      <w:pPr>
        <w:ind w:firstLine="440"/>
        <w:jc w:val="right"/>
        <w:rPr>
          <w:b/>
        </w:rPr>
      </w:pPr>
      <w:bookmarkStart w:id="5" w:name="_Toc292443159"/>
      <w:r>
        <w:rPr>
          <w:b/>
        </w:rPr>
        <w:t>All Rig</w:t>
      </w:r>
      <w:r>
        <w:rPr>
          <w:rFonts w:hint="eastAsia"/>
          <w:b/>
        </w:rPr>
        <w:t>h</w:t>
      </w:r>
      <w:r>
        <w:rPr>
          <w:b/>
        </w:rPr>
        <w:t>ts Reserve</w:t>
      </w:r>
      <w:bookmarkEnd w:id="5"/>
      <w:r>
        <w:rPr>
          <w:b/>
        </w:rPr>
        <w:t>d</w:t>
      </w:r>
    </w:p>
    <w:p>
      <w:pPr>
        <w:ind w:firstLine="440"/>
        <w:jc w:val="right"/>
        <w:rPr>
          <w:b/>
        </w:rPr>
      </w:pPr>
    </w:p>
    <w:p/>
    <w:p/>
    <w:p/>
    <w:p>
      <w:pPr>
        <w:pStyle w:val="2"/>
        <w:rPr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家长信息补录</w:t>
      </w:r>
    </w:p>
    <w:p>
      <w:pPr>
        <w:pStyle w:val="3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学生信息维护开关</w:t>
      </w:r>
    </w:p>
    <w:p>
      <w:p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菜单位置</w:t>
      </w:r>
      <w:r>
        <w:rPr>
          <w:rFonts w:hint="eastAsia"/>
          <w:sz w:val="20"/>
          <w:szCs w:val="20"/>
          <w:lang w:val="en-US" w:eastAsia="zh-CN"/>
        </w:rPr>
        <w:t>：学生工作 -&gt; 学</w:t>
      </w:r>
      <w:bookmarkStart w:id="6" w:name="_GoBack"/>
      <w:bookmarkEnd w:id="6"/>
      <w:r>
        <w:rPr>
          <w:rFonts w:hint="eastAsia"/>
          <w:sz w:val="20"/>
          <w:szCs w:val="20"/>
          <w:lang w:val="en-US" w:eastAsia="zh-CN"/>
        </w:rPr>
        <w:t>生信息 -&gt; 信息核准及补录开关</w:t>
      </w:r>
    </w:p>
    <w:p>
      <w:p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使用者</w:t>
      </w:r>
      <w:r>
        <w:rPr>
          <w:rFonts w:hint="eastAsia"/>
          <w:sz w:val="20"/>
          <w:szCs w:val="20"/>
          <w:lang w:val="en-US" w:eastAsia="zh-CN"/>
        </w:rPr>
        <w:t>：管理员</w:t>
      </w:r>
    </w:p>
    <w:p>
      <w:p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功能描述</w:t>
      </w:r>
      <w:r>
        <w:rPr>
          <w:rFonts w:hint="eastAsia"/>
          <w:sz w:val="20"/>
          <w:szCs w:val="20"/>
          <w:lang w:val="en-US" w:eastAsia="zh-CN"/>
        </w:rPr>
        <w:t>：设置学生补录家长信息的时间范围。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746760"/>
            <wp:effectExtent l="0" t="0" r="10795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学生信息维护</w:t>
      </w:r>
    </w:p>
    <w:p>
      <w:pPr>
        <w:rPr>
          <w:rFonts w:hint="eastAsia"/>
          <w:b w:val="0"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菜单位置</w:t>
      </w:r>
      <w:r>
        <w:rPr>
          <w:rFonts w:hint="eastAsia"/>
          <w:sz w:val="20"/>
          <w:szCs w:val="20"/>
          <w:lang w:val="en-US" w:eastAsia="zh-CN"/>
        </w:rPr>
        <w:t>：</w:t>
      </w:r>
      <w:r>
        <w:rPr>
          <w:rFonts w:hint="eastAsia"/>
          <w:b w:val="0"/>
          <w:bCs/>
          <w:sz w:val="20"/>
          <w:szCs w:val="20"/>
          <w:lang w:val="en-US" w:eastAsia="zh-CN"/>
        </w:rPr>
        <w:t>学生工作 -&gt; 学生信息 -&gt; 信息维护</w:t>
      </w:r>
    </w:p>
    <w:p>
      <w:pPr>
        <w:rPr>
          <w:rFonts w:hint="eastAsia"/>
          <w:b w:val="0"/>
          <w:bCs/>
          <w:sz w:val="20"/>
          <w:szCs w:val="20"/>
          <w:lang w:val="en-US" w:eastAsia="zh-CN"/>
        </w:rPr>
      </w:pPr>
      <w:r>
        <w:rPr>
          <w:rFonts w:hint="eastAsia"/>
          <w:b/>
          <w:bCs w:val="0"/>
          <w:sz w:val="20"/>
          <w:szCs w:val="20"/>
          <w:lang w:val="en-US" w:eastAsia="zh-CN"/>
        </w:rPr>
        <w:t>使用者</w:t>
      </w:r>
      <w:r>
        <w:rPr>
          <w:rFonts w:hint="eastAsia"/>
          <w:b w:val="0"/>
          <w:bCs/>
          <w:sz w:val="20"/>
          <w:szCs w:val="20"/>
          <w:lang w:val="en-US" w:eastAsia="zh-CN"/>
        </w:rPr>
        <w:t>：管理员</w:t>
      </w:r>
    </w:p>
    <w:p>
      <w:pPr>
        <w:rPr>
          <w:rFonts w:hint="eastAsia"/>
          <w:b w:val="0"/>
          <w:bCs/>
          <w:sz w:val="20"/>
          <w:szCs w:val="20"/>
          <w:lang w:val="en-US" w:eastAsia="zh-CN"/>
        </w:rPr>
      </w:pPr>
      <w:r>
        <w:rPr>
          <w:rFonts w:hint="eastAsia"/>
          <w:b/>
          <w:bCs w:val="0"/>
          <w:sz w:val="20"/>
          <w:szCs w:val="20"/>
          <w:lang w:val="en-US" w:eastAsia="zh-CN"/>
        </w:rPr>
        <w:t>功能描述</w:t>
      </w:r>
      <w:r>
        <w:rPr>
          <w:rFonts w:hint="eastAsia"/>
          <w:b w:val="0"/>
          <w:bCs/>
          <w:sz w:val="20"/>
          <w:szCs w:val="2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00" w:firstLineChars="200"/>
        <w:textAlignment w:val="auto"/>
        <w:rPr>
          <w:rFonts w:hint="eastAsia"/>
          <w:b w:val="0"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点击”修改“</w:t>
      </w:r>
      <w:r>
        <w:rPr>
          <w:rFonts w:hint="eastAsia"/>
          <w:sz w:val="20"/>
          <w:szCs w:val="20"/>
          <w:lang w:val="en-US" w:eastAsia="zh-CN"/>
        </w:rPr>
        <w:t>：切换到”联系方式信息“标签卡，可维护学生家庭成员信息（如下图）；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b w:val="0"/>
          <w:bCs/>
          <w:sz w:val="20"/>
          <w:szCs w:val="20"/>
          <w:lang w:val="en-US" w:eastAsia="zh-CN"/>
        </w:rPr>
      </w:pPr>
      <w:r>
        <w:drawing>
          <wp:inline distT="0" distB="0" distL="114300" distR="114300">
            <wp:extent cx="5267960" cy="1118235"/>
            <wp:effectExtent l="0" t="0" r="2540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b w:val="0"/>
          <w:bCs/>
          <w:sz w:val="20"/>
          <w:szCs w:val="20"/>
          <w:lang w:val="en-US" w:eastAsia="zh-CN"/>
        </w:rPr>
      </w:pPr>
      <w:r>
        <w:drawing>
          <wp:inline distT="0" distB="0" distL="114300" distR="114300">
            <wp:extent cx="5266690" cy="1664970"/>
            <wp:effectExtent l="0" t="0" r="3810" b="1143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0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sz w:val="20"/>
          <w:szCs w:val="20"/>
          <w:lang w:val="en-US" w:eastAsia="zh-CN"/>
        </w:rPr>
        <w:t>家长信息导出</w:t>
      </w:r>
      <w:r>
        <w:rPr>
          <w:rFonts w:hint="eastAsia"/>
          <w:b w:val="0"/>
          <w:bCs/>
          <w:sz w:val="20"/>
          <w:szCs w:val="20"/>
          <w:lang w:val="en-US" w:eastAsia="zh-CN"/>
        </w:rPr>
        <w:t>：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可单独导出学生的家庭成员详细信息（至多支持导出两名监护人信息）；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b w:val="0"/>
          <w:bCs/>
          <w:lang w:val="en-US" w:eastAsia="zh-CN"/>
        </w:rPr>
      </w:pPr>
      <w:r>
        <w:drawing>
          <wp:inline distT="0" distB="0" distL="114300" distR="114300">
            <wp:extent cx="5268595" cy="1140460"/>
            <wp:effectExtent l="0" t="0" r="1905" b="254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b w:val="0"/>
          <w:bCs/>
          <w:lang w:val="en-US" w:eastAsia="zh-CN"/>
        </w:rPr>
      </w:pPr>
      <w:r>
        <w:drawing>
          <wp:inline distT="0" distB="0" distL="114300" distR="114300">
            <wp:extent cx="5269230" cy="434340"/>
            <wp:effectExtent l="0" t="0" r="1270" b="1016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00" w:firstLineChars="200"/>
        <w:textAlignment w:val="auto"/>
      </w:pPr>
      <w:r>
        <w:rPr>
          <w:rFonts w:hint="eastAsia"/>
          <w:b/>
          <w:bCs w:val="0"/>
          <w:sz w:val="20"/>
          <w:szCs w:val="20"/>
          <w:lang w:val="en-US" w:eastAsia="zh-CN"/>
        </w:rPr>
        <w:t>选择导出</w:t>
      </w:r>
      <w:r>
        <w:rPr>
          <w:rFonts w:hint="eastAsia"/>
          <w:b w:val="0"/>
          <w:bCs/>
          <w:sz w:val="20"/>
          <w:szCs w:val="20"/>
          <w:lang w:val="en-US" w:eastAsia="zh-CN"/>
        </w:rPr>
        <w:t>：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勾选所需学生并点击“选择导出”，可导出字段新增学生“在职状态”和“家庭成员”。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</w:pPr>
      <w:r>
        <w:drawing>
          <wp:inline distT="0" distB="0" distL="114300" distR="114300">
            <wp:extent cx="5264150" cy="1132205"/>
            <wp:effectExtent l="0" t="0" r="6350" b="1079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</w:pPr>
      <w:r>
        <w:drawing>
          <wp:inline distT="0" distB="0" distL="114300" distR="114300">
            <wp:extent cx="5264785" cy="2250440"/>
            <wp:effectExtent l="0" t="0" r="5715" b="1016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学籍维护</w:t>
      </w:r>
    </w:p>
    <w:p>
      <w:pPr>
        <w:ind w:firstLine="440"/>
        <w:rPr>
          <w:rFonts w:hint="eastAsia"/>
          <w:b w:val="0"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菜单位置</w:t>
      </w:r>
      <w:r>
        <w:rPr>
          <w:rFonts w:hint="eastAsia"/>
          <w:sz w:val="20"/>
          <w:szCs w:val="20"/>
          <w:lang w:val="en-US" w:eastAsia="zh-CN"/>
        </w:rPr>
        <w:t>：学</w:t>
      </w:r>
      <w:r>
        <w:rPr>
          <w:rFonts w:hint="eastAsia"/>
          <w:b w:val="0"/>
          <w:bCs/>
          <w:sz w:val="20"/>
          <w:szCs w:val="20"/>
          <w:lang w:val="en-US" w:eastAsia="zh-CN"/>
        </w:rPr>
        <w:t>籍管理 -&gt; 学籍维护 -&gt; 学籍维护</w:t>
      </w:r>
    </w:p>
    <w:p>
      <w:pPr>
        <w:ind w:firstLine="440"/>
        <w:rPr>
          <w:rFonts w:hint="eastAsia"/>
          <w:b w:val="0"/>
          <w:bCs/>
          <w:sz w:val="20"/>
          <w:szCs w:val="20"/>
          <w:lang w:val="en-US" w:eastAsia="zh-CN"/>
        </w:rPr>
      </w:pPr>
      <w:r>
        <w:rPr>
          <w:rFonts w:hint="eastAsia"/>
          <w:b/>
          <w:bCs w:val="0"/>
          <w:sz w:val="20"/>
          <w:szCs w:val="20"/>
          <w:lang w:val="en-US" w:eastAsia="zh-CN"/>
        </w:rPr>
        <w:t>使用者</w:t>
      </w:r>
      <w:r>
        <w:rPr>
          <w:rFonts w:hint="eastAsia"/>
          <w:b w:val="0"/>
          <w:bCs/>
          <w:sz w:val="20"/>
          <w:szCs w:val="20"/>
          <w:lang w:val="en-US" w:eastAsia="zh-CN"/>
        </w:rPr>
        <w:t>：管理员</w:t>
      </w:r>
    </w:p>
    <w:p>
      <w:pPr>
        <w:ind w:firstLine="440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sz w:val="20"/>
          <w:szCs w:val="20"/>
          <w:lang w:val="en-US" w:eastAsia="zh-CN"/>
        </w:rPr>
        <w:t>功能描述</w:t>
      </w:r>
      <w:r>
        <w:rPr>
          <w:rFonts w:hint="eastAsia"/>
          <w:b w:val="0"/>
          <w:bCs/>
          <w:sz w:val="20"/>
          <w:szCs w:val="2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00" w:firstLineChars="200"/>
        <w:textAlignment w:val="auto"/>
      </w:pPr>
      <w:r>
        <w:rPr>
          <w:rFonts w:hint="eastAsia"/>
          <w:b/>
          <w:bCs/>
          <w:sz w:val="20"/>
          <w:szCs w:val="20"/>
          <w:lang w:val="en-US" w:eastAsia="zh-CN"/>
        </w:rPr>
        <w:t>导出家庭成员信息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：可单独导出学生的家庭成员详细信息（至多支持导出两名监护人信息）；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00" w:firstLineChars="200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选择导出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：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勾选所需学生并点击“选择导出”，可导出字段新增学生“在职状态”和“家庭成员”。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1428115"/>
            <wp:effectExtent l="0" t="0" r="1905" b="698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Microsoft YaHei UI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Microsoft YaHei UI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65528"/>
    <w:multiLevelType w:val="multilevel"/>
    <w:tmpl w:val="BF065528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2410" w:hanging="709"/>
      </w:pPr>
    </w:lvl>
    <w:lvl w:ilvl="3" w:tentative="0">
      <w:start w:val="1"/>
      <w:numFmt w:val="decimal"/>
      <w:pStyle w:val="5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6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F34282A2"/>
    <w:multiLevelType w:val="singleLevel"/>
    <w:tmpl w:val="F34282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7F5A036"/>
    <w:multiLevelType w:val="singleLevel"/>
    <w:tmpl w:val="17F5A0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63BB3"/>
    <w:rsid w:val="01BB7785"/>
    <w:rsid w:val="04FA7948"/>
    <w:rsid w:val="05AF7A61"/>
    <w:rsid w:val="05C66081"/>
    <w:rsid w:val="05D35E0C"/>
    <w:rsid w:val="06B54957"/>
    <w:rsid w:val="084C6E55"/>
    <w:rsid w:val="08F17D81"/>
    <w:rsid w:val="090A0193"/>
    <w:rsid w:val="0A1474A9"/>
    <w:rsid w:val="0A3C4809"/>
    <w:rsid w:val="10227E0C"/>
    <w:rsid w:val="108A0E1E"/>
    <w:rsid w:val="10C62EEA"/>
    <w:rsid w:val="128F0CF2"/>
    <w:rsid w:val="12DF0D57"/>
    <w:rsid w:val="14062EC7"/>
    <w:rsid w:val="14A101AB"/>
    <w:rsid w:val="154B0AA5"/>
    <w:rsid w:val="16F02F6A"/>
    <w:rsid w:val="18C00B68"/>
    <w:rsid w:val="1B866642"/>
    <w:rsid w:val="1DC668A4"/>
    <w:rsid w:val="1DF92EEC"/>
    <w:rsid w:val="1E2F3213"/>
    <w:rsid w:val="1E8129EF"/>
    <w:rsid w:val="20C0317D"/>
    <w:rsid w:val="211216B2"/>
    <w:rsid w:val="219F4FAB"/>
    <w:rsid w:val="23511D09"/>
    <w:rsid w:val="24986F6C"/>
    <w:rsid w:val="249D52CB"/>
    <w:rsid w:val="24BD27D4"/>
    <w:rsid w:val="2552775E"/>
    <w:rsid w:val="2579083C"/>
    <w:rsid w:val="262E19CA"/>
    <w:rsid w:val="28DA70D8"/>
    <w:rsid w:val="290B543A"/>
    <w:rsid w:val="2A230494"/>
    <w:rsid w:val="2A4D337A"/>
    <w:rsid w:val="2AC61EAF"/>
    <w:rsid w:val="2AF70FCC"/>
    <w:rsid w:val="2C7A4FFA"/>
    <w:rsid w:val="2DF83235"/>
    <w:rsid w:val="31136D51"/>
    <w:rsid w:val="369D7577"/>
    <w:rsid w:val="38196793"/>
    <w:rsid w:val="3C7F22F4"/>
    <w:rsid w:val="3DCA722E"/>
    <w:rsid w:val="428021EA"/>
    <w:rsid w:val="464F2814"/>
    <w:rsid w:val="48EB2306"/>
    <w:rsid w:val="49B96638"/>
    <w:rsid w:val="4BAB1472"/>
    <w:rsid w:val="4BD87896"/>
    <w:rsid w:val="4D6B4CBC"/>
    <w:rsid w:val="4EDD400F"/>
    <w:rsid w:val="50D85789"/>
    <w:rsid w:val="52DF65A8"/>
    <w:rsid w:val="5640370D"/>
    <w:rsid w:val="57B251BE"/>
    <w:rsid w:val="5A7D41C5"/>
    <w:rsid w:val="5B6720F2"/>
    <w:rsid w:val="5C4267EA"/>
    <w:rsid w:val="5DB36B1B"/>
    <w:rsid w:val="608A1D38"/>
    <w:rsid w:val="64BC7055"/>
    <w:rsid w:val="66494AAC"/>
    <w:rsid w:val="666C7141"/>
    <w:rsid w:val="67403D9E"/>
    <w:rsid w:val="68833004"/>
    <w:rsid w:val="6B393B79"/>
    <w:rsid w:val="6B463BB3"/>
    <w:rsid w:val="6B813B41"/>
    <w:rsid w:val="6C96268E"/>
    <w:rsid w:val="6D982262"/>
    <w:rsid w:val="6EDC593C"/>
    <w:rsid w:val="6F0B0767"/>
    <w:rsid w:val="6F816012"/>
    <w:rsid w:val="71225898"/>
    <w:rsid w:val="725B155C"/>
    <w:rsid w:val="73117938"/>
    <w:rsid w:val="73B25152"/>
    <w:rsid w:val="742534AF"/>
    <w:rsid w:val="75804F33"/>
    <w:rsid w:val="77CA61B4"/>
    <w:rsid w:val="78EB13C9"/>
    <w:rsid w:val="79AC279A"/>
    <w:rsid w:val="7E827DCB"/>
    <w:rsid w:val="7E9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theme="minorBidi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numPr>
        <w:ilvl w:val="0"/>
        <w:numId w:val="1"/>
      </w:numPr>
      <w:spacing w:after="0" w:line="240" w:lineRule="auto"/>
      <w:ind w:left="425" w:hanging="425" w:firstLineChars="0"/>
      <w:outlineLvl w:val="0"/>
    </w:pPr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paragraph" w:styleId="3">
    <w:name w:val="heading 2"/>
    <w:basedOn w:val="1"/>
    <w:next w:val="1"/>
    <w:link w:val="18"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spacing w:line="240" w:lineRule="auto"/>
      <w:ind w:left="567" w:hanging="567" w:firstLineChars="0"/>
      <w:outlineLvl w:val="1"/>
    </w:pPr>
    <w:rPr>
      <w:rFonts w:ascii="Microsoft YaHei UI" w:hAnsi="Microsoft YaHei UI" w:eastAsia="Microsoft YaHei UI" w:cs="Times New Roman"/>
      <w:b/>
      <w:color w:val="4472C4"/>
      <w:kern w:val="0"/>
      <w:sz w:val="24"/>
      <w:szCs w:val="22"/>
      <w:lang w:val="en-US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numPr>
        <w:ilvl w:val="2"/>
        <w:numId w:val="1"/>
      </w:numPr>
      <w:pBdr>
        <w:bottom w:val="single" w:color="595959" w:sz="12" w:space="1"/>
      </w:pBdr>
      <w:shd w:val="clear" w:color="auto" w:fill="F1F1F1" w:themeFill="background1" w:themeFillShade="F2"/>
      <w:spacing w:line="240" w:lineRule="auto"/>
      <w:ind w:left="567" w:firstLine="0" w:firstLineChars="0"/>
      <w:outlineLvl w:val="2"/>
    </w:pPr>
    <w:rPr>
      <w:rFonts w:ascii="Microsoft YaHei UI" w:hAnsi="Microsoft YaHei UI" w:eastAsia="Microsoft YaHei UI" w:cs="Times New Roman"/>
      <w:b/>
      <w:color w:val="595959"/>
      <w:kern w:val="0"/>
      <w:sz w:val="22"/>
      <w:szCs w:val="22"/>
      <w:lang w:val="en-US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numPr>
        <w:ilvl w:val="3"/>
        <w:numId w:val="1"/>
      </w:numPr>
      <w:pBdr>
        <w:bottom w:val="single" w:color="595959" w:sz="8" w:space="1"/>
      </w:pBdr>
      <w:spacing w:line="240" w:lineRule="auto"/>
      <w:ind w:hanging="851" w:firstLineChars="0"/>
      <w:outlineLvl w:val="3"/>
    </w:pPr>
    <w:rPr>
      <w:rFonts w:eastAsia="微软雅黑" w:cs="Times New Roman" w:asciiTheme="minorAscii" w:hAnsiTheme="minorAscii"/>
      <w:b/>
      <w:szCs w:val="22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numPr>
        <w:ilvl w:val="4"/>
        <w:numId w:val="1"/>
      </w:numPr>
      <w:pBdr>
        <w:bottom w:val="dashSmallGap" w:color="595959" w:sz="4" w:space="1"/>
      </w:pBdr>
      <w:spacing w:line="240" w:lineRule="auto"/>
      <w:ind w:left="992" w:hanging="992" w:firstLineChars="0"/>
      <w:outlineLvl w:val="4"/>
    </w:pPr>
    <w:rPr>
      <w:rFonts w:eastAsia="微软雅黑" w:cs="Times New Roman" w:asciiTheme="minorAscii" w:hAnsiTheme="minorAscii"/>
      <w:b/>
      <w:szCs w:val="22"/>
    </w:rPr>
  </w:style>
  <w:style w:type="paragraph" w:styleId="7">
    <w:name w:val="heading 6"/>
    <w:basedOn w:val="1"/>
    <w:next w:val="1"/>
    <w:link w:val="1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Ascii" w:hAnsiTheme="majorAscii" w:eastAsiaTheme="majorEastAsia" w:cstheme="majorBidi"/>
      <w:b/>
      <w:bCs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1字符"/>
    <w:basedOn w:val="10"/>
    <w:link w:val="2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13">
    <w:name w:val="标题 3字符"/>
    <w:basedOn w:val="10"/>
    <w:link w:val="4"/>
    <w:qFormat/>
    <w:uiPriority w:val="9"/>
    <w:rPr>
      <w:rFonts w:ascii="Microsoft YaHei UI" w:hAnsi="Microsoft YaHei UI" w:eastAsia="Microsoft YaHei UI" w:cs="Times New Roman"/>
      <w:color w:val="595959"/>
      <w:kern w:val="0"/>
      <w:sz w:val="22"/>
      <w:szCs w:val="22"/>
      <w:shd w:val="clear" w:color="auto" w:fill="F1F1F1" w:themeFill="background1" w:themeFillShade="F2"/>
    </w:rPr>
  </w:style>
  <w:style w:type="character" w:customStyle="1" w:styleId="14">
    <w:name w:val="标题 4字符"/>
    <w:basedOn w:val="10"/>
    <w:link w:val="5"/>
    <w:qFormat/>
    <w:uiPriority w:val="9"/>
    <w:rPr>
      <w:rFonts w:eastAsia="微软雅黑" w:cs="Times New Roman" w:asciiTheme="minorAscii" w:hAnsiTheme="minorAscii"/>
      <w:b/>
      <w:szCs w:val="22"/>
    </w:rPr>
  </w:style>
  <w:style w:type="character" w:customStyle="1" w:styleId="15">
    <w:name w:val="标题 5字符"/>
    <w:basedOn w:val="10"/>
    <w:link w:val="6"/>
    <w:qFormat/>
    <w:uiPriority w:val="9"/>
    <w:rPr>
      <w:rFonts w:eastAsia="微软雅黑" w:cs="Times New Roman" w:asciiTheme="minorAscii" w:hAnsiTheme="minorAscii"/>
      <w:b/>
      <w:szCs w:val="22"/>
    </w:rPr>
  </w:style>
  <w:style w:type="character" w:customStyle="1" w:styleId="16">
    <w:name w:val="标题 6字符"/>
    <w:basedOn w:val="10"/>
    <w:link w:val="7"/>
    <w:qFormat/>
    <w:uiPriority w:val="9"/>
    <w:rPr>
      <w:rFonts w:asciiTheme="majorAscii" w:hAnsiTheme="majorAscii" w:eastAsiaTheme="majorEastAsia" w:cstheme="majorBidi"/>
      <w:b/>
      <w:bCs/>
      <w:color w:val="595959"/>
      <w:kern w:val="0"/>
      <w:sz w:val="24"/>
      <w:szCs w:val="24"/>
      <w:lang w:val="zh-CN"/>
    </w:rPr>
  </w:style>
  <w:style w:type="paragraph" w:customStyle="1" w:styleId="17">
    <w:name w:val="表格文字"/>
    <w:basedOn w:val="1"/>
    <w:qFormat/>
    <w:uiPriority w:val="0"/>
    <w:pPr>
      <w:spacing w:before="0" w:after="0" w:line="400" w:lineRule="exact"/>
      <w:ind w:firstLine="0" w:firstLineChars="0"/>
    </w:pPr>
    <w:rPr>
      <w:rFonts w:eastAsia="微软雅黑" w:cs="Times New Roman" w:asciiTheme="minorAscii" w:hAnsiTheme="minorAscii"/>
      <w:b/>
      <w:bCs/>
      <w:sz w:val="20"/>
      <w:szCs w:val="22"/>
    </w:rPr>
  </w:style>
  <w:style w:type="character" w:customStyle="1" w:styleId="18">
    <w:name w:val="标题 2字符"/>
    <w:basedOn w:val="10"/>
    <w:link w:val="3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zCs w:val="22"/>
      <w:shd w:val="clear" w:color="auto" w:fill="F1F1F1" w:themeFill="background1" w:themeFillShade="F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2019-01-24T02:26:00Z</dcterms:created>
  <dc:creator>laura</dc:creator>
  <cp:lastModifiedBy>Elisa777</cp:lastModifiedBy>
  <dcterms:modified xsi:type="dcterms:W3CDTF">2019-01-25T06:05:22Z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